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0A949A11" w14:textId="7AEE6FAF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AC1179" w:rsidRPr="00AC1179">
        <w:rPr>
          <w:rFonts w:ascii="Arial" w:eastAsia="Times New Roman" w:hAnsi="Arial"/>
          <w:b/>
          <w:bCs/>
          <w:sz w:val="24"/>
          <w:szCs w:val="24"/>
        </w:rPr>
        <w:t>R2-1915810</w:t>
      </w:r>
      <w:bookmarkStart w:id="0" w:name="_GoBack"/>
      <w:bookmarkEnd w:id="0"/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3603D6D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F50225" w:rsidRPr="005953F1">
        <w:rPr>
          <w:rFonts w:ascii="Arial" w:hAnsi="Arial" w:cs="Arial"/>
          <w:highlight w:val="yellow"/>
        </w:rPr>
        <w:t>L</w:t>
      </w:r>
      <w:r w:rsidR="00F50225" w:rsidRPr="005953F1">
        <w:rPr>
          <w:rFonts w:ascii="Arial" w:hAnsi="Arial" w:cs="Arial"/>
          <w:bCs/>
          <w:highlight w:val="yellow"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933D54">
        <w:rPr>
          <w:rFonts w:ascii="Arial" w:hAnsi="Arial" w:cs="Arial"/>
          <w:bCs/>
        </w:rPr>
        <w:t>need for Ethernet padding compression</w:t>
      </w:r>
    </w:p>
    <w:p w14:paraId="330044AF" w14:textId="3218F27B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4D35D1">
        <w:rPr>
          <w:rFonts w:ascii="Arial" w:hAnsi="Arial" w:cs="Arial"/>
          <w:bCs/>
        </w:rPr>
        <w:t>-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1A4D75A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</w:t>
      </w:r>
      <w:r w:rsidR="00933D54">
        <w:rPr>
          <w:rFonts w:ascii="Arial" w:hAnsi="Arial" w:cs="Arial"/>
        </w:rPr>
        <w:t>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0C9F6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>Qualcomm Incorporated</w:t>
      </w:r>
      <w:r w:rsidR="00195CF9">
        <w:rPr>
          <w:rFonts w:ascii="Arial" w:hAnsi="Arial" w:cs="Arial"/>
          <w:bCs/>
        </w:rPr>
        <w:t xml:space="preserve"> </w:t>
      </w:r>
      <w:r w:rsidR="00195CF9" w:rsidRPr="00195CF9">
        <w:rPr>
          <w:rFonts w:ascii="Arial" w:hAnsi="Arial" w:cs="Arial"/>
          <w:bCs/>
          <w:highlight w:val="yellow"/>
        </w:rPr>
        <w:t>(to be changed to RAN2)</w:t>
      </w:r>
    </w:p>
    <w:p w14:paraId="23973C22" w14:textId="5E6DBC9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</w:t>
      </w:r>
      <w:r w:rsidR="00933D54">
        <w:rPr>
          <w:rFonts w:ascii="Arial" w:hAnsi="Arial" w:cs="Arial"/>
          <w:bCs/>
          <w:lang w:val="fi-FI"/>
        </w:rPr>
        <w:t>1</w:t>
      </w:r>
    </w:p>
    <w:p w14:paraId="7BEAA16A" w14:textId="2FF79193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933D54" w:rsidRPr="00933D54">
        <w:rPr>
          <w:rFonts w:ascii="Arial" w:hAnsi="Arial" w:cs="Arial"/>
          <w:bCs/>
          <w:highlight w:val="yellow"/>
          <w:lang w:val="fi-FI"/>
        </w:rPr>
        <w:t>None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746835D" w14:textId="620F5852" w:rsidR="00682752" w:rsidRDefault="006C69CD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the work on Industrial IoT, </w:t>
      </w:r>
      <w:r w:rsidR="00933D54">
        <w:rPr>
          <w:rFonts w:ascii="Arial" w:hAnsi="Arial" w:cs="Arial"/>
        </w:rPr>
        <w:t xml:space="preserve">RAN2 is working on compression of Ethernet header over </w:t>
      </w:r>
      <w:r>
        <w:rPr>
          <w:rFonts w:ascii="Arial" w:hAnsi="Arial" w:cs="Arial"/>
        </w:rPr>
        <w:t xml:space="preserve">the </w:t>
      </w:r>
      <w:r w:rsidR="00933D54">
        <w:rPr>
          <w:rFonts w:ascii="Arial" w:hAnsi="Arial" w:cs="Arial"/>
        </w:rPr>
        <w:t>access stratum</w:t>
      </w:r>
      <w:r w:rsidR="0068275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One of the </w:t>
      </w:r>
      <w:r w:rsidR="00662CB0">
        <w:rPr>
          <w:rFonts w:ascii="Arial" w:hAnsi="Arial" w:cs="Arial"/>
        </w:rPr>
        <w:t xml:space="preserve">features </w:t>
      </w:r>
      <w:r>
        <w:rPr>
          <w:rFonts w:ascii="Arial" w:hAnsi="Arial" w:cs="Arial"/>
        </w:rPr>
        <w:t>being considered is Ethernet MAC PADDING compression.  The gains of compression of PADDING are highest when the packet size is small, requiring a large amount of PADDING to be inserted at Ethernet MAC.</w:t>
      </w:r>
    </w:p>
    <w:p w14:paraId="61F00146" w14:textId="58B4E14F" w:rsidR="006C69CD" w:rsidRDefault="006C69CD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know more about Ethernet usage patterns for the cases mentioned in TS 22.104. In Table </w:t>
      </w:r>
      <w:r w:rsidR="00662CB0">
        <w:rPr>
          <w:rFonts w:ascii="Arial" w:hAnsi="Arial" w:cs="Arial"/>
        </w:rPr>
        <w:t>A.2.2.2-1, a message size of 20 bytes is described.</w:t>
      </w:r>
    </w:p>
    <w:p w14:paraId="57604594" w14:textId="56FF161B" w:rsidR="00662CB0" w:rsidRDefault="00662CB0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is interested in understanding how this 20 byte </w:t>
      </w:r>
      <w:r w:rsidR="000C17BD">
        <w:rPr>
          <w:rFonts w:ascii="Arial" w:hAnsi="Arial" w:cs="Arial"/>
        </w:rPr>
        <w:t>message</w:t>
      </w:r>
      <w:r>
        <w:rPr>
          <w:rFonts w:ascii="Arial" w:hAnsi="Arial" w:cs="Arial"/>
        </w:rPr>
        <w:t xml:space="preserve"> </w:t>
      </w:r>
      <w:r w:rsidR="008943CF">
        <w:rPr>
          <w:rFonts w:ascii="Arial" w:hAnsi="Arial" w:cs="Arial"/>
        </w:rPr>
        <w:t>is converted</w:t>
      </w:r>
      <w:r>
        <w:rPr>
          <w:rFonts w:ascii="Arial" w:hAnsi="Arial" w:cs="Arial"/>
        </w:rPr>
        <w:t xml:space="preserve"> into the full Ethernet Packet, which </w:t>
      </w:r>
      <w:r w:rsidR="008943CF">
        <w:rPr>
          <w:rFonts w:ascii="Arial" w:hAnsi="Arial" w:cs="Arial"/>
        </w:rPr>
        <w:t>h</w:t>
      </w:r>
      <w:r>
        <w:rPr>
          <w:rFonts w:ascii="Arial" w:hAnsi="Arial" w:cs="Arial"/>
        </w:rPr>
        <w:t>as minimum size 64 bytes. If significant amount of PADDING is used, RAN2 will consider ways to compress it.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1A5A0A15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>SA</w:t>
      </w:r>
      <w:r w:rsidR="00662CB0">
        <w:rPr>
          <w:rFonts w:ascii="Arial" w:hAnsi="Arial" w:cs="Arial"/>
        </w:rPr>
        <w:t>1</w:t>
      </w:r>
      <w:r w:rsidR="00670B78" w:rsidRPr="00670B78">
        <w:rPr>
          <w:rFonts w:ascii="Arial" w:hAnsi="Arial" w:cs="Arial"/>
        </w:rPr>
        <w:t xml:space="preserve"> to</w:t>
      </w:r>
      <w:r w:rsidR="00662CB0">
        <w:rPr>
          <w:rFonts w:ascii="Arial" w:hAnsi="Arial" w:cs="Arial"/>
        </w:rPr>
        <w:t xml:space="preserve"> provide guidance </w:t>
      </w:r>
      <w:r w:rsidR="008943CF">
        <w:rPr>
          <w:rFonts w:ascii="Arial" w:hAnsi="Arial" w:cs="Arial"/>
        </w:rPr>
        <w:t>on prevalence and extent of Ethernet PADDING field for the scenarios described in TS 22.104.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lastRenderedPageBreak/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40F7B" w14:textId="77777777" w:rsidR="001E7A35" w:rsidRDefault="001E7A35" w:rsidP="00AC28B1">
      <w:r>
        <w:separator/>
      </w:r>
    </w:p>
  </w:endnote>
  <w:endnote w:type="continuationSeparator" w:id="0">
    <w:p w14:paraId="6D881AC8" w14:textId="77777777" w:rsidR="001E7A35" w:rsidRDefault="001E7A35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39B76" w14:textId="77777777" w:rsidR="001E7A35" w:rsidRDefault="001E7A35" w:rsidP="00AC28B1">
      <w:r>
        <w:separator/>
      </w:r>
    </w:p>
  </w:footnote>
  <w:footnote w:type="continuationSeparator" w:id="0">
    <w:p w14:paraId="0D1B1074" w14:textId="77777777" w:rsidR="001E7A35" w:rsidRDefault="001E7A35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355BC"/>
    <w:rsid w:val="00061405"/>
    <w:rsid w:val="00066CEB"/>
    <w:rsid w:val="00073F99"/>
    <w:rsid w:val="00081DF3"/>
    <w:rsid w:val="000A1D74"/>
    <w:rsid w:val="000B5760"/>
    <w:rsid w:val="000B740F"/>
    <w:rsid w:val="000C17BD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943CF"/>
    <w:rsid w:val="008A386D"/>
    <w:rsid w:val="008A5DD3"/>
    <w:rsid w:val="008A73D6"/>
    <w:rsid w:val="008B5BC7"/>
    <w:rsid w:val="008D5184"/>
    <w:rsid w:val="0090068F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rapporteur (Qualcomm)</cp:lastModifiedBy>
  <cp:revision>241</cp:revision>
  <dcterms:created xsi:type="dcterms:W3CDTF">2019-01-24T08:47:00Z</dcterms:created>
  <dcterms:modified xsi:type="dcterms:W3CDTF">2019-11-07T23:02:00Z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-203080321</vt:i4>
  </property>
  <property fmtid="{D5CDD505-2E9C-101B-9397-08002B2CF9AE}" pid="3" name="_NewReviewCycle">
    <vt:lpwstr/>
  </property>
  <property fmtid="{D5CDD505-2E9C-101B-9397-08002B2CF9AE}" pid="4" name="_EmailSubject">
    <vt:lpwstr>{NR IIOT] Padding removal for EHC</vt:lpwstr>
  </property>
  <property fmtid="{D5CDD505-2E9C-101B-9397-08002B2CF9AE}" pid="5" name="_AuthorEmail">
    <vt:lpwstr>rprakash@qti.qualcomm.com</vt:lpwstr>
  </property>
  <property fmtid="{D5CDD505-2E9C-101B-9397-08002B2CF9AE}" pid="6" name="_AuthorEmailDisplayName">
    <vt:lpwstr>Rajat Prakash</vt:lpwstr>
  </property>
  <property fmtid="{D5CDD505-2E9C-101B-9397-08002B2CF9AE}" pid="7" name="_ReviewingToolsShownOnce">
    <vt:lpwstr/>
  </property>
</Properties>
</file>